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45" w:rsidRPr="00273BC5" w:rsidRDefault="00794B45" w:rsidP="00273BC5">
      <w:pPr>
        <w:rPr>
          <w:rStyle w:val="c1"/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273BC5">
        <w:rPr>
          <w:rStyle w:val="c1"/>
          <w:rFonts w:ascii="Times New Roman" w:hAnsi="Times New Roman" w:cs="Times New Roman"/>
          <w:b/>
          <w:iCs/>
          <w:color w:val="000000"/>
          <w:sz w:val="24"/>
          <w:szCs w:val="24"/>
        </w:rPr>
        <w:t>СРЕДСТВА И МЕТОДЫ ОБУЧЕНИЯ НА ЗАНЯТИЯХ РИТМИКИ</w:t>
      </w:r>
    </w:p>
    <w:p w:rsidR="00794B45" w:rsidRPr="00273BC5" w:rsidRDefault="002E52E0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Fonts w:ascii="Times New Roman" w:hAnsi="Times New Roman" w:cs="Times New Roman"/>
          <w:sz w:val="24"/>
          <w:szCs w:val="24"/>
        </w:rPr>
        <w:t>Средства музыкально ритмического воспитания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С помощью средств музыкально-ритмического воспитания успешно решаются следующие задачи: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всестороннее, гармоническое развитие форм тела и функций организма человека, направленное на совершенствование физических и танцевальных способностей, укрепление здоровья;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формирование важных музыкально-двигательных умений, навыков и вооружение специальными знаниями;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воспитание моральных, волевых, эстетических качеств, развитие памяти,     внимания,     умственного     кругозора,     общей     культуры поведения.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Основными средствами музыкально-ритмического воспитания являются специально разработанные двигательные действия, выполняемые в соответствии с особенностями музыки. Эти средства можно разделить на следующие основные группы: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элементарные основы музыкальной грамоты;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упражнения на согласование движений с музыкой;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музыкальные игры;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упражнения из хореографии;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</w:t>
      </w:r>
      <w:r w:rsidR="00905393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ритмические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у</w:t>
      </w:r>
      <w:r w:rsidR="00905393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пражнения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педагогическим влиянием и разносторонним физическим и интеллектуальным воздействием на </w:t>
      </w:r>
      <w:proofErr w:type="gramStart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занимающихся</w:t>
      </w:r>
      <w:proofErr w:type="gramEnd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средства музыкально-ритмического воспитания характеризуются следующим образом: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1.  </w:t>
      </w:r>
      <w:r w:rsidRPr="00273BC5">
        <w:rPr>
          <w:rStyle w:val="c1"/>
          <w:rFonts w:ascii="Times New Roman" w:hAnsi="Times New Roman" w:cs="Times New Roman"/>
          <w:i/>
          <w:iCs/>
          <w:color w:val="000000"/>
          <w:sz w:val="24"/>
          <w:szCs w:val="24"/>
        </w:rPr>
        <w:t>Элементарные основы музыкальной грамоты 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включают в себя   понятия   о   средствах  музыкальной   выразительности   (ритме, темпе, динамике и т.д.). Эти знания необходимы для сознательного восприятия музыкальных произведений. В процессе систематического слушания музыкальных произведений у учащихся развиваются музыкальные способности, художественный вкус.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9"/>
          <w:rFonts w:ascii="Times New Roman" w:hAnsi="Times New Roman" w:cs="Times New Roman"/>
          <w:color w:val="000000"/>
          <w:sz w:val="24"/>
          <w:szCs w:val="24"/>
        </w:rPr>
        <w:t>2.</w:t>
      </w:r>
      <w:r w:rsidRPr="00273BC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73BC5">
        <w:rPr>
          <w:rStyle w:val="c1"/>
          <w:rFonts w:ascii="Times New Roman" w:hAnsi="Times New Roman" w:cs="Times New Roman"/>
          <w:i/>
          <w:iCs/>
          <w:color w:val="000000"/>
          <w:sz w:val="24"/>
          <w:szCs w:val="24"/>
        </w:rPr>
        <w:t>Упражнения на согласование движений с музыкой</w:t>
      </w:r>
      <w:r w:rsidRPr="00273BC5">
        <w:rPr>
          <w:rStyle w:val="c9"/>
          <w:rFonts w:ascii="Times New Roman" w:hAnsi="Times New Roman" w:cs="Times New Roman"/>
          <w:color w:val="000000"/>
          <w:sz w:val="24"/>
          <w:szCs w:val="24"/>
        </w:rPr>
        <w:t> </w:t>
      </w:r>
      <w:r w:rsidR="00C362C6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позволяют обучающимся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глубже понять музыкально-двигательный образ, развивает способность выполнять упражнения в определенном ритме и темпе, в соответствии с содержанием и построением музыкального произведения. При этом развиваются внимание, зрительная и двигательная память, понимание музыки, музыкальный слух, чувство ритма, музыкальная восприимчивость.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3.  </w:t>
      </w:r>
      <w:r w:rsidRPr="00273BC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73BC5">
        <w:rPr>
          <w:rStyle w:val="c1"/>
          <w:rFonts w:ascii="Times New Roman" w:hAnsi="Times New Roman" w:cs="Times New Roman"/>
          <w:i/>
          <w:iCs/>
          <w:color w:val="000000"/>
          <w:sz w:val="24"/>
          <w:szCs w:val="24"/>
        </w:rPr>
        <w:t>Музыкальные игры</w:t>
      </w:r>
      <w:r w:rsidRPr="00273BC5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применяются для закрепления полученных умений и навыков в согласовании движений с музыкой. Неожиданные ситуации,  которые возникают в процессе игры, требуют быстрой ориентировки,    инициативы,    находчивости.  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lastRenderedPageBreak/>
        <w:t> </w:t>
      </w:r>
      <w:proofErr w:type="gramStart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Музыкальные    игры, определенные    рамками    правил,    имеют    большое    зна</w:t>
      </w:r>
      <w:r w:rsidR="00905393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чение    в воспитании у обучающихся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воли, выдержки, дисциплинированности.</w:t>
      </w:r>
      <w:proofErr w:type="gramEnd"/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 </w:t>
      </w:r>
      <w:r w:rsidRPr="00273BC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73BC5">
        <w:rPr>
          <w:rStyle w:val="c1"/>
          <w:rFonts w:ascii="Times New Roman" w:hAnsi="Times New Roman" w:cs="Times New Roman"/>
          <w:i/>
          <w:iCs/>
          <w:color w:val="000000"/>
          <w:sz w:val="24"/>
          <w:szCs w:val="24"/>
        </w:rPr>
        <w:t>Упражнения из хореографии</w:t>
      </w:r>
      <w:r w:rsidRPr="00273BC5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Pr="00273BC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включающие в себя позиции ног, рук     и      элементарные      движения      по      позициям,      являются подготовительными   упражнениями,   необходимыми   учащимся   для овладения   школой  движений,   освоения   исходных  положений,   из которых      будут      выполняться      различные      упражнения,      для формирования правильной осанки.</w:t>
      </w:r>
    </w:p>
    <w:p w:rsidR="00794B45" w:rsidRPr="00273BC5" w:rsidRDefault="00905393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794B45" w:rsidRPr="00273BC5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794B45" w:rsidRPr="00273BC5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273BC5">
        <w:rPr>
          <w:rStyle w:val="c1"/>
          <w:rFonts w:ascii="Times New Roman" w:hAnsi="Times New Roman" w:cs="Times New Roman"/>
          <w:i/>
          <w:iCs/>
          <w:color w:val="000000"/>
          <w:sz w:val="24"/>
          <w:szCs w:val="24"/>
        </w:rPr>
        <w:t>Ритмические упражнения</w:t>
      </w:r>
      <w:proofErr w:type="gramEnd"/>
      <w:r w:rsidRPr="00273BC5">
        <w:rPr>
          <w:rStyle w:val="c1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4B45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выполняются в сопровождении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музыки, обучающиеся</w:t>
      </w:r>
      <w:r w:rsidR="00794B45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учатся выполнять упражнения без п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ауз для отдыха.  </w:t>
      </w:r>
      <w:proofErr w:type="gramStart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Ритмические упражнения</w:t>
      </w:r>
      <w:proofErr w:type="gramEnd"/>
      <w:r w:rsidR="00794B45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способствуют воспитанию сложной координации, быстроты движений и других жизненно важных качеств.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Разнообразие основных средств, специфика их содержания, строгая рег</w:t>
      </w:r>
      <w:r w:rsidR="00905393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ламентация деятельности обучающихся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сформировали следующие методические особенности музыкально-ритмического воспитания: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1)  Систематическое слушание музыкальных произведений и изучение основ музыкальной грамоты.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Эта методическая особенность позволяет вникать в сущность музыки, раскрывать ее содержание, определять средства музыкальной выразительности. При этом создаются благоприятные условия для воспитания музыкальности, ритмичности, художественного вкуса.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2)  Возможность широкого использования специальных упражнений, построенных на связи движений с музыкой.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С помощью музыкально</w:t>
      </w:r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ритмических упражнений</w:t>
      </w:r>
      <w:proofErr w:type="gramEnd"/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обучающиеся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развивают умения регулировать степень мышечных напряжений и расслаблений с динамическими оттенками музыки, согласовывать скорость производимых движений с музыкальным темпом, характер движений с музыкальным ритмом.</w:t>
      </w:r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Это способствует развитию тонкого мышечного ощущения.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3) Возможность    относительно    избирательного     воздействия    на отдельные   мышечные   группы,   части   тела,   опор</w:t>
      </w:r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но-двигательный аппарат </w:t>
      </w:r>
      <w:proofErr w:type="gramStart"/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в целом.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Специальный подбор музыкально-</w:t>
      </w:r>
      <w:proofErr w:type="gramStart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ритмических упражнений</w:t>
      </w:r>
      <w:proofErr w:type="gramEnd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дает возможность варьировать исходные, промежуточные и конечные положения, позволяют успешно формировать необходимые двигательные качества и исправлять недостат</w:t>
      </w:r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ки физического развития обучающихся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4) Строгая регламентация учебного процесса и точное регулирование физической нагрузки.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Организация процесса обучения подчинена принципу последовательного решения частных задач музыкально-ритмического воспитания с использованием при этом многообразных методических приемов. Путем изменения темпа, ритма музыки, динамических оттенков звучания меняются и темп, ритм, амплитуда движений,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lastRenderedPageBreak/>
        <w:t>количество повторений. Это позволяет успешно регулировать нагрузку в соответствии с во</w:t>
      </w:r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зрастными особенностями </w:t>
      </w:r>
      <w:proofErr w:type="gramStart"/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.</w:t>
      </w:r>
    </w:p>
    <w:p w:rsidR="00794B45" w:rsidRPr="00273BC5" w:rsidRDefault="00794B45" w:rsidP="00273BC5">
      <w:pPr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Методические особенности музыкально-ритмического воспитания взаимосвязаны между собой. При правильном их применении успешнее решаются оздоровительные, образовательные и воспитательные задачи подрастающего поколения.</w:t>
      </w:r>
    </w:p>
    <w:p w:rsidR="002E52E0" w:rsidRPr="00273BC5" w:rsidRDefault="002E52E0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b/>
          <w:color w:val="000000"/>
          <w:sz w:val="24"/>
          <w:szCs w:val="24"/>
        </w:rPr>
        <w:t>Методы обучения</w:t>
      </w:r>
    </w:p>
    <w:p w:rsidR="00794B45" w:rsidRPr="00273BC5" w:rsidRDefault="00206C5C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Н</w:t>
      </w:r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а занятии </w:t>
      </w:r>
      <w:r w:rsidR="00794B45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ритмики применяются традиционные методы обучения: использование слова, наглядного восприятия и практические.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Метод использования слова — универсальный метод обучения. С его помощью решаются различные задачи: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раскрывается содержание музыкальных произведений;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объясняются элементарные основы музыкальной грамоты;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описывается техника движений в связи с музыкой и др.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Это определяет разнообразие методических приемов использования слова в обучении: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рассказ, беседа, объяснение, обсуждение, словесное сопровождение движений под музыку и т.д.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Методы наглядного восприятия -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способствуют более быстрому, глубоко</w:t>
      </w:r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му и прочному усвоению </w:t>
      </w:r>
      <w:proofErr w:type="gramStart"/>
      <w:r w:rsidR="002E52E0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программы;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повышению интереса к изучаемому предмету. К ним можно отнести: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показ движений, танцевальных комбинаций;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просмотр видеозаписей;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-    прослушивание   ритма   и   темпа   движений,   музыки,   которая помогает закреплять мышечное чувство и запоминать движения в связи со звучанием музыкальных отрывков.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Все это способствует развитию музыкальной памяти, формированию двигательного навыка, закрепляет привычку двигаться ритмично.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Практические методы основаны на акти</w:t>
      </w:r>
      <w:r w:rsidR="00206C5C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вной деятельности самих обучающихся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. Это метод целостного освоения движений и танцевальных комбинаций,  игровой метод.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Метод целостного освоения широко применяется </w:t>
      </w:r>
      <w:r w:rsidR="00206C5C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на занятиях ритмики,  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что</w:t>
      </w:r>
      <w:r w:rsidRPr="00273BC5">
        <w:rPr>
          <w:rStyle w:val="c9"/>
          <w:rFonts w:ascii="Times New Roman" w:hAnsi="Times New Roman" w:cs="Times New Roman"/>
          <w:color w:val="000000"/>
          <w:sz w:val="24"/>
          <w:szCs w:val="24"/>
        </w:rPr>
        <w:t>             </w:t>
      </w:r>
      <w:r w:rsidRPr="00273BC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объясняется</w:t>
      </w:r>
      <w:r w:rsidR="00206C5C" w:rsidRPr="00273BC5">
        <w:rPr>
          <w:rFonts w:ascii="Times New Roman" w:hAnsi="Times New Roman" w:cs="Times New Roman"/>
          <w:sz w:val="24"/>
          <w:szCs w:val="24"/>
        </w:rPr>
        <w:t xml:space="preserve">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относительной доступностью упражнений. Однако следует учитывать, что использование данного метода подразумевает наличие двигательной базы, полученной ранее (на </w:t>
      </w:r>
      <w:r w:rsidR="00206C5C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первом 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году обучения). В эту базу входят</w:t>
      </w:r>
      <w:r w:rsidRPr="00273BC5">
        <w:rPr>
          <w:rStyle w:val="c2"/>
          <w:rFonts w:ascii="Times New Roman" w:hAnsi="Times New Roman" w:cs="Times New Roman"/>
          <w:color w:val="000000"/>
          <w:sz w:val="24"/>
          <w:szCs w:val="24"/>
        </w:rPr>
        <w:t> 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двигательные   элементы   и   связки,   позволяющие   на   их   основе осваивать в дальнейшем более сложные упражнения.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игровому методу обучения обращаются при проведении музыкально-ритмических игр. Данный метод основан на </w:t>
      </w:r>
      <w:r w:rsidR="00206C5C"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элементах соперничества обучающихся</w:t>
      </w: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между собой и повышении ответственности каждого за достижение определенного результата. Такие условия повышают эмоциональность обучения.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Все вышеперечисленные методы обучения на практике могут быть дополнены различными приемами педагогического воздействия на учащихся.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вигательные   элементы   и   связки,   позволяющие   на   их   основе осваивать в дальнейшем более сложные упражнения.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Метод расчленения может широко использоваться для освоения самых разных упражнений. Практически каждое упражнение можно приостановить в любой фазе для уточнения двигательного действия, улучшения выразительности движений и т.п. Кроме того, этот метод может применяться при изучении сложных движений.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4"/>
          <w:rFonts w:ascii="Times New Roman" w:hAnsi="Times New Roman" w:cs="Times New Roman"/>
          <w:color w:val="000000"/>
          <w:sz w:val="24"/>
          <w:szCs w:val="24"/>
        </w:rPr>
        <w:t>К игровому методу обучения обращаются при проведении музыкально-ритмических игр. Данный метод основан на элементах соперничества учащихся между собой и повышении ответственности каждого за достижение определенного результата. Такие условия повышают эмоциональность обучения.</w:t>
      </w:r>
    </w:p>
    <w:p w:rsidR="00794B45" w:rsidRPr="00273BC5" w:rsidRDefault="00794B45" w:rsidP="00273BC5">
      <w:pPr>
        <w:rPr>
          <w:rFonts w:ascii="Times New Roman" w:hAnsi="Times New Roman" w:cs="Times New Roman"/>
          <w:sz w:val="24"/>
          <w:szCs w:val="24"/>
        </w:rPr>
      </w:pPr>
      <w:r w:rsidRPr="00273BC5">
        <w:rPr>
          <w:rStyle w:val="c3"/>
          <w:rFonts w:ascii="Times New Roman" w:hAnsi="Times New Roman" w:cs="Times New Roman"/>
          <w:color w:val="000000"/>
          <w:sz w:val="24"/>
          <w:szCs w:val="24"/>
        </w:rPr>
        <w:t>Все вышеперечисленные методы обучения на практике могут быть дополнены различными приемами педагогического воздействия на учащихся.</w:t>
      </w:r>
    </w:p>
    <w:p w:rsidR="00837C26" w:rsidRPr="00273BC5" w:rsidRDefault="00273BC5" w:rsidP="00273BC5">
      <w:pPr>
        <w:rPr>
          <w:rFonts w:ascii="Times New Roman" w:hAnsi="Times New Roman" w:cs="Times New Roman"/>
          <w:sz w:val="24"/>
          <w:szCs w:val="24"/>
        </w:rPr>
      </w:pPr>
    </w:p>
    <w:sectPr w:rsidR="00837C26" w:rsidRPr="00273BC5" w:rsidSect="00B50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B45"/>
    <w:rsid w:val="00206C5C"/>
    <w:rsid w:val="002343E1"/>
    <w:rsid w:val="00273BC5"/>
    <w:rsid w:val="002E52E0"/>
    <w:rsid w:val="003A17C5"/>
    <w:rsid w:val="00794B45"/>
    <w:rsid w:val="00905393"/>
    <w:rsid w:val="00B50E53"/>
    <w:rsid w:val="00BE5A89"/>
    <w:rsid w:val="00C362C6"/>
    <w:rsid w:val="00E1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9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94B45"/>
  </w:style>
  <w:style w:type="character" w:customStyle="1" w:styleId="c3">
    <w:name w:val="c3"/>
    <w:basedOn w:val="a0"/>
    <w:rsid w:val="00794B45"/>
  </w:style>
  <w:style w:type="character" w:customStyle="1" w:styleId="c4">
    <w:name w:val="c4"/>
    <w:basedOn w:val="a0"/>
    <w:rsid w:val="00794B45"/>
  </w:style>
  <w:style w:type="character" w:customStyle="1" w:styleId="c9">
    <w:name w:val="c9"/>
    <w:basedOn w:val="a0"/>
    <w:rsid w:val="00794B45"/>
  </w:style>
  <w:style w:type="character" w:customStyle="1" w:styleId="apple-converted-space">
    <w:name w:val="apple-converted-space"/>
    <w:basedOn w:val="a0"/>
    <w:rsid w:val="00794B45"/>
  </w:style>
  <w:style w:type="character" w:customStyle="1" w:styleId="c2">
    <w:name w:val="c2"/>
    <w:basedOn w:val="a0"/>
    <w:rsid w:val="00794B45"/>
  </w:style>
  <w:style w:type="paragraph" w:customStyle="1" w:styleId="c12">
    <w:name w:val="c12"/>
    <w:basedOn w:val="a"/>
    <w:rsid w:val="0079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9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0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4</cp:revision>
  <dcterms:created xsi:type="dcterms:W3CDTF">2021-01-22T04:54:00Z</dcterms:created>
  <dcterms:modified xsi:type="dcterms:W3CDTF">2021-02-09T07:45:00Z</dcterms:modified>
</cp:coreProperties>
</file>